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C6" w:rsidRDefault="008524C6" w:rsidP="002D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5EFA" w:rsidRPr="00BD5EFA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изация</w:t>
      </w:r>
      <w:r w:rsidR="002D52D4">
        <w:rPr>
          <w:b/>
          <w:sz w:val="28"/>
          <w:szCs w:val="28"/>
        </w:rPr>
        <w:t xml:space="preserve"> работы</w:t>
      </w:r>
      <w:r>
        <w:rPr>
          <w:b/>
          <w:sz w:val="28"/>
          <w:szCs w:val="28"/>
        </w:rPr>
        <w:t xml:space="preserve"> социально-профилактическ</w:t>
      </w:r>
      <w:r w:rsidR="002D52D4">
        <w:rPr>
          <w:b/>
          <w:sz w:val="28"/>
          <w:szCs w:val="28"/>
        </w:rPr>
        <w:t xml:space="preserve">ой </w:t>
      </w:r>
      <w:r w:rsidR="00BD5EFA" w:rsidRPr="00BD5EFA">
        <w:rPr>
          <w:b/>
          <w:sz w:val="28"/>
          <w:szCs w:val="28"/>
        </w:rPr>
        <w:t>службы</w:t>
      </w:r>
    </w:p>
    <w:p w:rsidR="008524C6" w:rsidRDefault="008524C6" w:rsidP="00BD5EFA">
      <w:pPr>
        <w:jc w:val="both"/>
        <w:rPr>
          <w:b/>
          <w:sz w:val="28"/>
          <w:szCs w:val="28"/>
        </w:rPr>
      </w:pPr>
    </w:p>
    <w:p w:rsidR="00BD5EFA" w:rsidRPr="00BD5EFA" w:rsidRDefault="00BD5EFA" w:rsidP="00BD5EF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90B2D">
        <w:rPr>
          <w:sz w:val="28"/>
          <w:szCs w:val="28"/>
        </w:rPr>
        <w:t>еятельность школы по данному направлению проводится в рамках реализации Закона № 120 – ФЗ «Об основах системы профилактики безнадзорности и правонарушений несовершеннолетних». Создана система работы школы</w:t>
      </w:r>
      <w:r w:rsidR="008524C6">
        <w:rPr>
          <w:sz w:val="28"/>
          <w:szCs w:val="28"/>
        </w:rPr>
        <w:t xml:space="preserve"> по профилактике правонарушений, в</w:t>
      </w:r>
      <w:r w:rsidRPr="00990B2D">
        <w:rPr>
          <w:sz w:val="28"/>
          <w:szCs w:val="28"/>
        </w:rPr>
        <w:t xml:space="preserve"> школе  работает социально-профилактическая служба (СПС), выполняющая функции организатора, исполнителя, консультанта в работе с подростками </w:t>
      </w:r>
      <w:proofErr w:type="spellStart"/>
      <w:r w:rsidRPr="00990B2D">
        <w:rPr>
          <w:sz w:val="28"/>
          <w:szCs w:val="28"/>
        </w:rPr>
        <w:t>девиантного</w:t>
      </w:r>
      <w:proofErr w:type="spellEnd"/>
      <w:r w:rsidRPr="00990B2D">
        <w:rPr>
          <w:sz w:val="28"/>
          <w:szCs w:val="28"/>
        </w:rPr>
        <w:t xml:space="preserve"> и асоциального поведения, детьми группы риска, семьями СОП и семьями группы риска. Сфера взаимодействия СПС с различными субъектами воспитательного процесса, а также с внешкольными организациями и учреждениями. Работа строилась в соответствии с планом мероприятий по </w:t>
      </w:r>
      <w:r w:rsidRPr="00990B2D">
        <w:rPr>
          <w:b/>
          <w:sz w:val="28"/>
          <w:szCs w:val="28"/>
        </w:rPr>
        <w:t>основным направлениям:</w:t>
      </w:r>
    </w:p>
    <w:p w:rsidR="00BD5EFA" w:rsidRPr="00990B2D" w:rsidRDefault="00BD5EFA" w:rsidP="00BD5EFA">
      <w:pPr>
        <w:numPr>
          <w:ilvl w:val="0"/>
          <w:numId w:val="1"/>
        </w:numPr>
        <w:tabs>
          <w:tab w:val="clear" w:pos="900"/>
          <w:tab w:val="num" w:pos="360"/>
        </w:tabs>
        <w:ind w:left="180" w:firstLine="0"/>
        <w:jc w:val="both"/>
        <w:rPr>
          <w:sz w:val="28"/>
          <w:szCs w:val="28"/>
        </w:rPr>
      </w:pPr>
      <w:r w:rsidRPr="00990B2D">
        <w:rPr>
          <w:b/>
          <w:sz w:val="28"/>
          <w:szCs w:val="28"/>
        </w:rPr>
        <w:t>работа с педагогическим коллективом</w:t>
      </w:r>
      <w:r w:rsidRPr="00990B2D">
        <w:rPr>
          <w:sz w:val="28"/>
          <w:szCs w:val="28"/>
        </w:rPr>
        <w:t>. Организация и проведение методических совещаний, участие педагогов в профилактических операциях «Подросток», «Внимание дети!», «Семья», и в других  мероприятиях, семинарах, проводимых в районе.</w:t>
      </w:r>
    </w:p>
    <w:p w:rsidR="00BD5EFA" w:rsidRPr="00990B2D" w:rsidRDefault="00BD5EFA" w:rsidP="00BD5EFA">
      <w:pPr>
        <w:numPr>
          <w:ilvl w:val="0"/>
          <w:numId w:val="1"/>
        </w:numPr>
        <w:tabs>
          <w:tab w:val="clear" w:pos="900"/>
          <w:tab w:val="num" w:pos="360"/>
        </w:tabs>
        <w:ind w:left="180" w:firstLine="0"/>
        <w:jc w:val="both"/>
        <w:rPr>
          <w:sz w:val="28"/>
          <w:szCs w:val="28"/>
        </w:rPr>
      </w:pPr>
      <w:r w:rsidRPr="00990B2D">
        <w:rPr>
          <w:b/>
          <w:sz w:val="28"/>
          <w:szCs w:val="28"/>
        </w:rPr>
        <w:t>Работа с учащимися</w:t>
      </w:r>
      <w:r w:rsidRPr="00990B2D">
        <w:rPr>
          <w:sz w:val="28"/>
          <w:szCs w:val="28"/>
        </w:rPr>
        <w:t>. Вовлечение детей в учебную деятельность, обеспечение внеурочной занятостью, систематическая работа классных руководителей, контроль за посещаемостью уроков, проведение индивидуальной работы с учащимися группы риска.</w:t>
      </w:r>
    </w:p>
    <w:p w:rsidR="00BD5EFA" w:rsidRPr="00990B2D" w:rsidRDefault="00BD5EFA" w:rsidP="00BD5EFA">
      <w:pPr>
        <w:numPr>
          <w:ilvl w:val="0"/>
          <w:numId w:val="1"/>
        </w:numPr>
        <w:tabs>
          <w:tab w:val="clear" w:pos="900"/>
          <w:tab w:val="num" w:pos="360"/>
        </w:tabs>
        <w:ind w:left="180" w:firstLine="0"/>
        <w:jc w:val="both"/>
        <w:rPr>
          <w:sz w:val="28"/>
          <w:szCs w:val="28"/>
        </w:rPr>
      </w:pPr>
      <w:r w:rsidRPr="00990B2D">
        <w:rPr>
          <w:b/>
          <w:sz w:val="28"/>
          <w:szCs w:val="28"/>
        </w:rPr>
        <w:t>Работа с родителями</w:t>
      </w:r>
      <w:r w:rsidRPr="00990B2D">
        <w:rPr>
          <w:sz w:val="28"/>
          <w:szCs w:val="28"/>
        </w:rPr>
        <w:t>. Включала в себя проведение операции «Семья», консультирование родителей по вопросам воспитания подростков, оказание возможной социальной, психологической помощи, проведение бесед, постановка на учет и контроль.</w:t>
      </w:r>
    </w:p>
    <w:p w:rsidR="00BD5EFA" w:rsidRPr="00A25B73" w:rsidRDefault="00BD5EFA" w:rsidP="00BD5EFA">
      <w:pPr>
        <w:numPr>
          <w:ilvl w:val="0"/>
          <w:numId w:val="1"/>
        </w:numPr>
        <w:tabs>
          <w:tab w:val="clear" w:pos="900"/>
          <w:tab w:val="num" w:pos="180"/>
        </w:tabs>
        <w:ind w:left="180" w:firstLine="0"/>
        <w:jc w:val="both"/>
        <w:rPr>
          <w:sz w:val="28"/>
          <w:szCs w:val="28"/>
        </w:rPr>
      </w:pPr>
      <w:r w:rsidRPr="00990B2D">
        <w:rPr>
          <w:b/>
          <w:sz w:val="28"/>
          <w:szCs w:val="28"/>
        </w:rPr>
        <w:t>Взаимодействие с социумом.</w:t>
      </w:r>
      <w:r w:rsidRPr="00990B2D">
        <w:rPr>
          <w:sz w:val="28"/>
          <w:szCs w:val="28"/>
        </w:rPr>
        <w:t xml:space="preserve"> Это сотрудничество с другими органами (ОДН РОВД, Центр социальной реабилитации, администрация, МПЛУ</w:t>
      </w:r>
      <w:r>
        <w:rPr>
          <w:sz w:val="28"/>
          <w:szCs w:val="28"/>
        </w:rPr>
        <w:t>, ДК «Маяк», сельская библиотека и др.</w:t>
      </w:r>
      <w:r w:rsidRPr="00990B2D">
        <w:rPr>
          <w:sz w:val="28"/>
          <w:szCs w:val="28"/>
        </w:rPr>
        <w:t>).</w:t>
      </w:r>
    </w:p>
    <w:p w:rsidR="00BD5EFA" w:rsidRPr="00A25B73" w:rsidRDefault="00BD5EFA" w:rsidP="00BD5EFA">
      <w:pPr>
        <w:ind w:right="201"/>
        <w:jc w:val="center"/>
        <w:rPr>
          <w:b/>
          <w:i/>
        </w:rPr>
      </w:pPr>
      <w:r w:rsidRPr="00A25B73">
        <w:rPr>
          <w:b/>
          <w:i/>
        </w:rPr>
        <w:t xml:space="preserve">Схема взаимодействия </w:t>
      </w:r>
    </w:p>
    <w:p w:rsidR="00BD5EFA" w:rsidRPr="00990B2D" w:rsidRDefault="00BD5EFA" w:rsidP="00BD5EFA">
      <w:pPr>
        <w:ind w:right="201"/>
        <w:jc w:val="center"/>
        <w:rPr>
          <w:b/>
          <w:i/>
          <w:color w:val="800000"/>
        </w:rPr>
      </w:pPr>
    </w:p>
    <w:p w:rsidR="00BD5EFA" w:rsidRPr="00990B2D" w:rsidRDefault="00500B02" w:rsidP="00BD5EFA">
      <w:pPr>
        <w:ind w:right="201" w:firstLine="708"/>
        <w:jc w:val="both"/>
        <w:rPr>
          <w:sz w:val="28"/>
          <w:szCs w:val="28"/>
        </w:rPr>
      </w:pPr>
      <w:r w:rsidRPr="00500B02">
        <w:rPr>
          <w:noProof/>
        </w:rPr>
        <w:pict>
          <v:group id="_x0000_s1026" editas="canvas" style="position:absolute;left:0;text-align:left;margin-left:-31.65pt;margin-top:.35pt;width:517.95pt;height:176.8pt;z-index:251660288" coordorigin="1337,2062" coordsize="8287,28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37;top:2062;width:8287;height:282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005;top:2817;width:1878;height:337">
              <v:textbox style="mso-next-textbox:#_x0000_s1028">
                <w:txbxContent>
                  <w:p w:rsidR="00BD5EFA" w:rsidRDefault="00BD5EFA" w:rsidP="00BD5EFA">
                    <w:pPr>
                      <w:jc w:val="center"/>
                    </w:pPr>
                    <w:r>
                      <w:t>РЕБЕНОК</w:t>
                    </w:r>
                  </w:p>
                </w:txbxContent>
              </v:textbox>
            </v:shape>
            <v:shape id="_x0000_s1029" type="#_x0000_t202" style="position:absolute;left:4892;top:2068;width:1997;height:461">
              <v:textbox style="mso-next-textbox:#_x0000_s1029">
                <w:txbxContent>
                  <w:p w:rsidR="00BD5EFA" w:rsidRPr="00513749" w:rsidRDefault="00BD5EFA" w:rsidP="00BD5E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Классный </w:t>
                    </w:r>
                    <w:r w:rsidRPr="00513749">
                      <w:rPr>
                        <w:sz w:val="20"/>
                        <w:szCs w:val="20"/>
                      </w:rPr>
                      <w:t>руководитель</w:t>
                    </w:r>
                  </w:p>
                </w:txbxContent>
              </v:textbox>
            </v:shape>
            <v:shape id="_x0000_s1030" type="#_x0000_t202" style="position:absolute;left:5005;top:3479;width:1877;height:317">
              <v:textbox style="mso-next-textbox:#_x0000_s1030">
                <w:txbxContent>
                  <w:p w:rsidR="00BD5EFA" w:rsidRPr="004A212A" w:rsidRDefault="00BD5EFA" w:rsidP="00BD5EFA">
                    <w:pPr>
                      <w:rPr>
                        <w:szCs w:val="20"/>
                      </w:rPr>
                    </w:pPr>
                    <w:r w:rsidRPr="004A212A">
                      <w:rPr>
                        <w:sz w:val="22"/>
                        <w:szCs w:val="20"/>
                      </w:rPr>
                      <w:t xml:space="preserve">Классный </w:t>
                    </w:r>
                    <w:r>
                      <w:rPr>
                        <w:szCs w:val="20"/>
                      </w:rPr>
                      <w:t>коллектив</w:t>
                    </w:r>
                  </w:p>
                </w:txbxContent>
              </v:textbox>
            </v:shape>
            <v:shape id="_x0000_s1031" type="#_x0000_t202" style="position:absolute;left:7177;top:3214;width:2447;height:348">
              <v:textbox style="mso-next-textbox:#_x0000_s1031">
                <w:txbxContent>
                  <w:p w:rsidR="00BD5EFA" w:rsidRPr="003F11CC" w:rsidRDefault="00BD5EFA" w:rsidP="00BD5E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Социальный педагог</w:t>
                    </w:r>
                  </w:p>
                </w:txbxContent>
              </v:textbox>
            </v:shape>
            <v:shape id="_x0000_s1032" type="#_x0000_t202" style="position:absolute;left:7177;top:2590;width:2447;height:371">
              <v:textbox style="mso-next-textbox:#_x0000_s1032">
                <w:txbxContent>
                  <w:p w:rsidR="00BD5EFA" w:rsidRPr="003F11CC" w:rsidRDefault="00BD5EFA" w:rsidP="00BD5E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Педагогический коллектив</w:t>
                    </w:r>
                  </w:p>
                </w:txbxContent>
              </v:textbox>
            </v:shape>
            <v:shape id="_x0000_s1033" type="#_x0000_t202" style="position:absolute;left:7177;top:2068;width:2447;height:282">
              <v:textbox style="mso-next-textbox:#_x0000_s1033">
                <w:txbxContent>
                  <w:p w:rsidR="00BD5EFA" w:rsidRPr="003F11CC" w:rsidRDefault="00BD5EFA" w:rsidP="00BD5E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Заместитель директора по ВР</w:t>
                    </w:r>
                  </w:p>
                  <w:p w:rsidR="00BD5EFA" w:rsidRPr="003F11CC" w:rsidRDefault="00BD5EFA" w:rsidP="00BD5EF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4" type="#_x0000_t202" style="position:absolute;left:2006;top:3309;width:2445;height:288">
              <v:textbox style="mso-next-textbox:#_x0000_s1034">
                <w:txbxContent>
                  <w:p w:rsidR="00BD5EFA" w:rsidRPr="003F11CC" w:rsidRDefault="00BD5EFA" w:rsidP="00BD5E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ВИК «Сокол»</w:t>
                    </w:r>
                  </w:p>
                  <w:p w:rsidR="00BD5EFA" w:rsidRPr="004A212A" w:rsidRDefault="00BD5EFA" w:rsidP="00BD5EF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2006;top:2638;width:2445;height:288">
              <v:textbox style="mso-next-textbox:#_x0000_s1035">
                <w:txbxContent>
                  <w:p w:rsidR="00BD5EFA" w:rsidRPr="003F11CC" w:rsidRDefault="00BD5EFA" w:rsidP="00BD5EF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ШДП, Совет лидеров</w:t>
                    </w:r>
                  </w:p>
                  <w:p w:rsidR="00BD5EFA" w:rsidRPr="004A212A" w:rsidRDefault="00BD5EFA" w:rsidP="00BD5EF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36" type="#_x0000_t202" style="position:absolute;left:2003;top:2068;width:2448;height:282">
              <v:textbox style="mso-next-textbox:#_x0000_s1036">
                <w:txbxContent>
                  <w:p w:rsidR="00BD5EFA" w:rsidRPr="00FA756F" w:rsidRDefault="00BD5EFA" w:rsidP="00BD5E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A756F">
                      <w:rPr>
                        <w:sz w:val="20"/>
                        <w:szCs w:val="20"/>
                      </w:rPr>
                      <w:t>Семья</w:t>
                    </w:r>
                  </w:p>
                  <w:p w:rsidR="00BD5EFA" w:rsidRPr="003F11CC" w:rsidRDefault="00BD5EFA" w:rsidP="00BD5EF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37" style="position:absolute;flip:x" from="6883,2350" to="7171,2926">
              <v:stroke endarrow="block"/>
            </v:line>
            <v:line id="_x0000_s1038" style="position:absolute" from="4451,2926" to="5011,3070">
              <v:stroke endarrow="block"/>
            </v:line>
            <v:line id="_x0000_s1039" style="position:absolute;flip:y" from="4451,3154" to="5016,3388">
              <v:stroke endarrow="block"/>
            </v:line>
            <v:line id="_x0000_s1040" style="position:absolute;flip:x" from="6889,2817" to="7177,2961">
              <v:stroke endarrow="block"/>
            </v:line>
            <v:line id="_x0000_s1041" style="position:absolute;flip:x y" from="6883,3070" to="7171,3214">
              <v:stroke endarrow="block"/>
            </v:line>
            <v:line id="_x0000_s1042" style="position:absolute" from="5874,2529" to="5875,2817">
              <v:stroke endarrow="block"/>
            </v:line>
            <v:shape id="_x0000_s1043" type="#_x0000_t202" style="position:absolute;left:2761;top:4151;width:6357;height:404">
              <v:textbox style="mso-next-textbox:#_x0000_s1043">
                <w:txbxContent>
                  <w:p w:rsidR="00BD5EFA" w:rsidRPr="004A212A" w:rsidRDefault="00BD5EFA" w:rsidP="00BD5EFA">
                    <w:pPr>
                      <w:jc w:val="center"/>
                      <w:rPr>
                        <w:sz w:val="36"/>
                        <w:szCs w:val="20"/>
                      </w:rPr>
                    </w:pPr>
                    <w:r w:rsidRPr="004A212A">
                      <w:rPr>
                        <w:sz w:val="36"/>
                        <w:szCs w:val="20"/>
                      </w:rPr>
                      <w:t xml:space="preserve">Социум </w:t>
                    </w:r>
                  </w:p>
                  <w:p w:rsidR="00BD5EFA" w:rsidRPr="003F11CC" w:rsidRDefault="00BD5EFA" w:rsidP="00BD5EF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BD5EFA" w:rsidRDefault="00BD5EFA" w:rsidP="00BD5EFA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939;top:3562;width:2462;height:589;flip:y" o:connectortype="straight">
              <v:stroke endarrow="block"/>
            </v:shape>
            <v:shape id="_x0000_s1045" type="#_x0000_t32" style="position:absolute;left:5939;top:3796;width:4;height:355;flip:y" o:connectortype="straight">
              <v:stroke endarrow="block"/>
            </v:shape>
            <v:shape id="_x0000_s1046" type="#_x0000_t32" style="position:absolute;left:3229;top:3597;width:2710;height:554;flip:x y" o:connectortype="straight">
              <v:stroke endarrow="block"/>
            </v:shape>
            <v:shape id="_x0000_s1047" type="#_x0000_t32" style="position:absolute;left:3229;top:2926;width:1;height:383;flip:y" o:connectortype="straight">
              <v:stroke startarrow="block" endarrow="block"/>
            </v:shape>
            <v:shape id="_x0000_s1048" type="#_x0000_t32" style="position:absolute;left:8401;top:2961;width:1;height:253;flip:y" o:connectortype="straight">
              <v:stroke startarrow="block" endarrow="block"/>
            </v:shape>
            <v:shape id="_x0000_s1049" type="#_x0000_t32" style="position:absolute;left:5943;top:3154;width:1;height:325;flip:x" o:connectortype="straight">
              <v:stroke startarrow="block" endarrow="block"/>
            </v:shape>
            <v:shape id="_x0000_s1050" type="#_x0000_t32" style="position:absolute;left:4451;top:2209;width:560;height:861;flip:x y" o:connectortype="straight">
              <v:stroke startarrow="block" endarrow="block"/>
            </v:shape>
            <v:shape id="_x0000_s1051" type="#_x0000_t32" style="position:absolute;left:6889;top:2209;width:288;height:90;flip:x" o:connectortype="straight">
              <v:stroke startarrow="block" endarrow="block"/>
            </v:shape>
            <v:shape id="_x0000_s1052" type="#_x0000_t32" style="position:absolute;left:4451;top:2209;width:441;height:90;flip:x y" o:connectortype="straight">
              <v:stroke startarrow="block" endarrow="block"/>
            </v:shape>
            <v:shape id="_x0000_s1053" type="#_x0000_t32" style="position:absolute;left:8401;top:2350;width:1;height:240" o:connectortype="straight">
              <v:stroke startarrow="block" endarrow="block"/>
            </v:shape>
          </v:group>
        </w:pict>
      </w:r>
    </w:p>
    <w:p w:rsidR="00BD5EFA" w:rsidRPr="00990B2D" w:rsidRDefault="00BD5EFA" w:rsidP="00BD5EFA">
      <w:pPr>
        <w:ind w:right="201" w:firstLine="708"/>
        <w:jc w:val="both"/>
        <w:rPr>
          <w:b/>
          <w:i/>
          <w:sz w:val="28"/>
          <w:szCs w:val="28"/>
        </w:rPr>
      </w:pPr>
    </w:p>
    <w:p w:rsidR="00BD5EFA" w:rsidRPr="00990B2D" w:rsidRDefault="00BD5EFA" w:rsidP="00BD5EFA">
      <w:pPr>
        <w:ind w:right="201" w:firstLine="708"/>
        <w:jc w:val="both"/>
        <w:rPr>
          <w:b/>
          <w:i/>
          <w:sz w:val="28"/>
          <w:szCs w:val="28"/>
        </w:rPr>
      </w:pPr>
    </w:p>
    <w:p w:rsidR="00BD5EFA" w:rsidRPr="00990B2D" w:rsidRDefault="00BD5EFA" w:rsidP="00BD5EFA">
      <w:pPr>
        <w:ind w:right="201" w:firstLine="708"/>
        <w:jc w:val="both"/>
        <w:rPr>
          <w:b/>
          <w:i/>
          <w:sz w:val="28"/>
          <w:szCs w:val="28"/>
        </w:rPr>
      </w:pPr>
    </w:p>
    <w:p w:rsidR="00BD5EFA" w:rsidRPr="00990B2D" w:rsidRDefault="00BD5EFA" w:rsidP="00BD5EFA">
      <w:pPr>
        <w:ind w:right="201" w:firstLine="708"/>
        <w:jc w:val="both"/>
        <w:rPr>
          <w:b/>
          <w:i/>
          <w:sz w:val="28"/>
          <w:szCs w:val="28"/>
        </w:rPr>
      </w:pPr>
    </w:p>
    <w:p w:rsidR="00BD5EFA" w:rsidRPr="00990B2D" w:rsidRDefault="00BD5EFA" w:rsidP="00BD5EFA">
      <w:pPr>
        <w:ind w:right="201"/>
        <w:jc w:val="both"/>
        <w:rPr>
          <w:sz w:val="28"/>
          <w:szCs w:val="28"/>
        </w:rPr>
      </w:pPr>
    </w:p>
    <w:p w:rsidR="00BD5EFA" w:rsidRPr="00990B2D" w:rsidRDefault="00BD5EFA" w:rsidP="00BD5EFA">
      <w:pPr>
        <w:ind w:right="201"/>
        <w:jc w:val="both"/>
        <w:rPr>
          <w:sz w:val="28"/>
          <w:szCs w:val="28"/>
        </w:rPr>
      </w:pPr>
    </w:p>
    <w:p w:rsidR="00BD5EFA" w:rsidRPr="00990B2D" w:rsidRDefault="00BD5EFA" w:rsidP="00BD5EFA">
      <w:pPr>
        <w:ind w:right="201"/>
        <w:jc w:val="both"/>
        <w:rPr>
          <w:sz w:val="28"/>
          <w:szCs w:val="28"/>
        </w:rPr>
      </w:pPr>
    </w:p>
    <w:p w:rsidR="00BD5EFA" w:rsidRDefault="00BD5EFA" w:rsidP="00BD5EFA">
      <w:pPr>
        <w:ind w:right="201"/>
        <w:jc w:val="both"/>
        <w:rPr>
          <w:sz w:val="28"/>
          <w:szCs w:val="28"/>
        </w:rPr>
      </w:pPr>
    </w:p>
    <w:p w:rsidR="00BD5EFA" w:rsidRDefault="00BD5EFA" w:rsidP="00BD5EFA">
      <w:pPr>
        <w:ind w:right="201"/>
        <w:jc w:val="both"/>
        <w:rPr>
          <w:sz w:val="28"/>
          <w:szCs w:val="28"/>
        </w:rPr>
      </w:pPr>
    </w:p>
    <w:p w:rsidR="00BD5EFA" w:rsidRDefault="00BD5EFA" w:rsidP="00BD5EFA">
      <w:pPr>
        <w:ind w:right="201"/>
        <w:jc w:val="both"/>
        <w:rPr>
          <w:sz w:val="28"/>
          <w:szCs w:val="28"/>
        </w:rPr>
      </w:pPr>
    </w:p>
    <w:p w:rsidR="001F2295" w:rsidRDefault="00BD5EFA" w:rsidP="008524C6">
      <w:pPr>
        <w:ind w:right="201"/>
        <w:jc w:val="both"/>
      </w:pPr>
      <w:r w:rsidRPr="00990B2D">
        <w:rPr>
          <w:sz w:val="28"/>
          <w:szCs w:val="28"/>
        </w:rPr>
        <w:t xml:space="preserve">   Социально-профилактическая служба (СПС), выполняет функции  консультанта с детьми и семьями группы риска и  взаимодействует с различными субъектами воспитательного процесса. </w:t>
      </w:r>
    </w:p>
    <w:sectPr w:rsidR="001F2295" w:rsidSect="00FC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36B"/>
    <w:multiLevelType w:val="hybridMultilevel"/>
    <w:tmpl w:val="D09469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5EFA"/>
    <w:rsid w:val="000E4403"/>
    <w:rsid w:val="001F2295"/>
    <w:rsid w:val="002D52D4"/>
    <w:rsid w:val="00500B02"/>
    <w:rsid w:val="006D03ED"/>
    <w:rsid w:val="00757CE3"/>
    <w:rsid w:val="008524C6"/>
    <w:rsid w:val="00B26FF0"/>
    <w:rsid w:val="00BD5EFA"/>
    <w:rsid w:val="00CC0757"/>
    <w:rsid w:val="00D645E3"/>
    <w:rsid w:val="00DA0438"/>
    <w:rsid w:val="00E32486"/>
    <w:rsid w:val="00E41CE4"/>
    <w:rsid w:val="00FC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46">
          <o:proxy start="" idref="#_x0000_s1043" connectloc="0"/>
          <o:proxy end="" idref="#_x0000_s1034" connectloc="2"/>
        </o:r>
        <o:r id="V:Rule12" type="connector" idref="#_x0000_s1044">
          <o:proxy start="" idref="#_x0000_s1043" connectloc="0"/>
          <o:proxy end="" idref="#_x0000_s1031" connectloc="2"/>
        </o:r>
        <o:r id="V:Rule13" type="connector" idref="#_x0000_s1045">
          <o:proxy start="" idref="#_x0000_s1043" connectloc="0"/>
          <o:proxy end="" idref="#_x0000_s1030" connectloc="2"/>
        </o:r>
        <o:r id="V:Rule14" type="connector" idref="#_x0000_s1047">
          <o:proxy start="" idref="#_x0000_s1034" connectloc="0"/>
          <o:proxy end="" idref="#_x0000_s1035" connectloc="2"/>
        </o:r>
        <o:r id="V:Rule15" type="connector" idref="#_x0000_s1049">
          <o:proxy start="" idref="#_x0000_s1028" connectloc="2"/>
          <o:proxy end="" idref="#_x0000_s1030" connectloc="0"/>
        </o:r>
        <o:r id="V:Rule16" type="connector" idref="#_x0000_s1050"/>
        <o:r id="V:Rule17" type="connector" idref="#_x0000_s1048">
          <o:proxy start="" idref="#_x0000_s1031" connectloc="0"/>
          <o:proxy end="" idref="#_x0000_s1032" connectloc="2"/>
        </o:r>
        <o:r id="V:Rule18" type="connector" idref="#_x0000_s1051">
          <o:proxy start="" idref="#_x0000_s1033" connectloc="1"/>
          <o:proxy end="" idref="#_x0000_s1029" connectloc="3"/>
        </o:r>
        <o:r id="V:Rule19" type="connector" idref="#_x0000_s1053">
          <o:proxy start="" idref="#_x0000_s1033" connectloc="2"/>
          <o:proxy end="" idref="#_x0000_s1032" connectloc="0"/>
        </o:r>
        <o:r id="V:Rule20" type="connector" idref="#_x0000_s1052">
          <o:proxy start="" idref="#_x0000_s1029" connectloc="1"/>
          <o:proxy end="" idref="#_x0000_s1036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5E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zui</cp:lastModifiedBy>
  <cp:revision>8</cp:revision>
  <dcterms:created xsi:type="dcterms:W3CDTF">2012-10-15T06:29:00Z</dcterms:created>
  <dcterms:modified xsi:type="dcterms:W3CDTF">2018-12-25T16:07:00Z</dcterms:modified>
</cp:coreProperties>
</file>